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C0BB2" w14:textId="77777777" w:rsidR="00E72110" w:rsidRDefault="00E72110" w:rsidP="00E72110">
      <w:pPr>
        <w:ind w:left="720" w:hanging="720"/>
        <w:jc w:val="center"/>
        <w:rPr>
          <w:rFonts w:cs="Calibri"/>
          <w:b/>
          <w:szCs w:val="22"/>
        </w:rPr>
      </w:pPr>
      <w:r>
        <w:rPr>
          <w:rFonts w:cs="Calibri"/>
          <w:b/>
          <w:szCs w:val="22"/>
        </w:rPr>
        <w:t xml:space="preserve">ΠΑΡΑΡΤΗΜΑ </w:t>
      </w:r>
    </w:p>
    <w:p w14:paraId="4FD97CE3" w14:textId="77777777" w:rsidR="00E72110" w:rsidRDefault="00E72110" w:rsidP="00E72110">
      <w:pPr>
        <w:jc w:val="both"/>
        <w:rPr>
          <w:rFonts w:cs="Calibri"/>
          <w:b/>
          <w:sz w:val="22"/>
          <w:szCs w:val="22"/>
        </w:rPr>
      </w:pPr>
    </w:p>
    <w:p w14:paraId="6598E668" w14:textId="77777777" w:rsidR="00E72110" w:rsidRDefault="00E72110" w:rsidP="00E72110">
      <w:pPr>
        <w:ind w:left="720" w:hanging="720"/>
        <w:jc w:val="center"/>
        <w:rPr>
          <w:rFonts w:cs="Calibri"/>
          <w:b/>
          <w:szCs w:val="22"/>
        </w:rPr>
      </w:pPr>
      <w:r>
        <w:rPr>
          <w:rFonts w:cs="Calibri"/>
          <w:b/>
          <w:szCs w:val="22"/>
        </w:rPr>
        <w:t>ΥΠΟΔΕΙΓΜΑ ΟΙΚΟΝΟΜΙΚΗΣ ΠΡΟΣΦΟΡΑΣ</w:t>
      </w:r>
    </w:p>
    <w:p w14:paraId="35CC0ABC" w14:textId="77777777" w:rsidR="00E72110" w:rsidRDefault="00E72110" w:rsidP="00E72110">
      <w:pPr>
        <w:ind w:firstLine="720"/>
        <w:jc w:val="both"/>
        <w:rPr>
          <w:rFonts w:cs="Tahoma"/>
          <w:b/>
          <w:sz w:val="14"/>
          <w:szCs w:val="22"/>
          <w:lang w:eastAsia="en-US"/>
        </w:rPr>
      </w:pPr>
    </w:p>
    <w:p w14:paraId="6FC497CD" w14:textId="77777777" w:rsidR="00E72110" w:rsidRDefault="00E72110" w:rsidP="00E72110">
      <w:pPr>
        <w:spacing w:line="276" w:lineRule="auto"/>
        <w:jc w:val="both"/>
        <w:rPr>
          <w:rFonts w:cs="Tahoma"/>
          <w:lang w:eastAsia="en-US"/>
        </w:rPr>
      </w:pPr>
      <w:r>
        <w:rPr>
          <w:rFonts w:cs="Tahoma"/>
          <w:lang w:eastAsia="en-US"/>
        </w:rPr>
        <w:t>Στοιχεία Προσφέροντα:</w:t>
      </w:r>
    </w:p>
    <w:p w14:paraId="64007494" w14:textId="77777777" w:rsidR="00E72110" w:rsidRDefault="00E72110" w:rsidP="00E72110">
      <w:pPr>
        <w:spacing w:line="276" w:lineRule="auto"/>
        <w:jc w:val="both"/>
        <w:rPr>
          <w:rFonts w:cs="Tahoma"/>
          <w:lang w:eastAsia="en-US"/>
        </w:rPr>
      </w:pPr>
      <w:r>
        <w:rPr>
          <w:rFonts w:cs="Tahoma"/>
          <w:lang w:eastAsia="en-US"/>
        </w:rPr>
        <w:t>Επωνυμία: ………………………………     Έδρα: …………………………………………………………….</w:t>
      </w:r>
    </w:p>
    <w:p w14:paraId="00853B32" w14:textId="77777777" w:rsidR="00E72110" w:rsidRDefault="00E72110" w:rsidP="00E72110">
      <w:pPr>
        <w:spacing w:line="276" w:lineRule="auto"/>
        <w:jc w:val="both"/>
        <w:rPr>
          <w:rFonts w:cs="Tahoma"/>
          <w:lang w:eastAsia="en-US"/>
        </w:rPr>
      </w:pPr>
      <w:r>
        <w:rPr>
          <w:rFonts w:cs="Tahoma"/>
          <w:lang w:eastAsia="en-US"/>
        </w:rPr>
        <w:t>Α.Φ.Μ.: ……………………………….. Δ.Ο.Υ.: …………………………….. Τηλέφωνο:………………………</w:t>
      </w:r>
      <w:r>
        <w:rPr>
          <w:rFonts w:cs="Tahoma"/>
          <w:lang w:eastAsia="en-US"/>
        </w:rPr>
        <w:br/>
        <w:t>Email: ……………………………..</w:t>
      </w:r>
    </w:p>
    <w:p w14:paraId="123C9015" w14:textId="77777777" w:rsidR="00E72110" w:rsidRDefault="00E72110" w:rsidP="00E72110">
      <w:pPr>
        <w:jc w:val="both"/>
        <w:rPr>
          <w:rFonts w:cs="Tahoma"/>
          <w:sz w:val="18"/>
          <w:lang w:eastAsia="en-US"/>
        </w:rPr>
      </w:pPr>
    </w:p>
    <w:tbl>
      <w:tblPr>
        <w:tblW w:w="8941" w:type="dxa"/>
        <w:jc w:val="center"/>
        <w:tblLayout w:type="fixed"/>
        <w:tblCellMar>
          <w:left w:w="57" w:type="dxa"/>
          <w:right w:w="57" w:type="dxa"/>
        </w:tblCellMar>
        <w:tblLook w:val="04A0" w:firstRow="1" w:lastRow="0" w:firstColumn="1" w:lastColumn="0" w:noHBand="0" w:noVBand="1"/>
      </w:tblPr>
      <w:tblGrid>
        <w:gridCol w:w="573"/>
        <w:gridCol w:w="4253"/>
        <w:gridCol w:w="2126"/>
        <w:gridCol w:w="1989"/>
      </w:tblGrid>
      <w:tr w:rsidR="00E72110" w14:paraId="5259112A" w14:textId="77777777" w:rsidTr="00635854">
        <w:trPr>
          <w:trHeight w:hRule="exact" w:val="1978"/>
          <w:tblHeader/>
          <w:jc w:val="center"/>
        </w:trPr>
        <w:tc>
          <w:tcPr>
            <w:tcW w:w="573" w:type="dxa"/>
            <w:tcBorders>
              <w:top w:val="single" w:sz="2" w:space="0" w:color="000000"/>
              <w:left w:val="single" w:sz="2" w:space="0" w:color="000000"/>
              <w:bottom w:val="single" w:sz="2" w:space="0" w:color="000000"/>
              <w:right w:val="single" w:sz="4" w:space="0" w:color="000000"/>
            </w:tcBorders>
            <w:shd w:val="clear" w:color="auto" w:fill="BFBFBF"/>
            <w:vAlign w:val="center"/>
          </w:tcPr>
          <w:p w14:paraId="387041D5" w14:textId="77777777" w:rsidR="00E72110" w:rsidRDefault="00E72110" w:rsidP="00635854">
            <w:pPr>
              <w:jc w:val="center"/>
              <w:rPr>
                <w:rFonts w:cs="Tahoma"/>
                <w:b/>
                <w:lang w:eastAsia="en-US"/>
              </w:rPr>
            </w:pPr>
            <w:bookmarkStart w:id="0" w:name="_Hlk76024327"/>
            <w:bookmarkEnd w:id="0"/>
            <w:r>
              <w:rPr>
                <w:rFonts w:cs="Tahoma"/>
                <w:b/>
                <w:lang w:eastAsia="en-US"/>
              </w:rPr>
              <w:t>α/α</w:t>
            </w:r>
          </w:p>
        </w:tc>
        <w:tc>
          <w:tcPr>
            <w:tcW w:w="4253" w:type="dxa"/>
            <w:tcBorders>
              <w:top w:val="single" w:sz="2" w:space="0" w:color="000000"/>
              <w:left w:val="single" w:sz="4" w:space="0" w:color="000000"/>
              <w:bottom w:val="single" w:sz="2" w:space="0" w:color="000000"/>
              <w:right w:val="single" w:sz="2" w:space="0" w:color="000000"/>
            </w:tcBorders>
            <w:shd w:val="clear" w:color="auto" w:fill="BFBFBF"/>
            <w:tcMar>
              <w:left w:w="0" w:type="dxa"/>
              <w:right w:w="0" w:type="dxa"/>
            </w:tcMar>
            <w:vAlign w:val="center"/>
          </w:tcPr>
          <w:p w14:paraId="459A634E" w14:textId="77777777" w:rsidR="00E72110" w:rsidRDefault="00E72110" w:rsidP="00635854">
            <w:pPr>
              <w:ind w:left="194" w:right="139"/>
              <w:jc w:val="center"/>
              <w:rPr>
                <w:rFonts w:cs="Tahoma"/>
                <w:b/>
                <w:caps/>
                <w:lang w:eastAsia="en-US"/>
              </w:rPr>
            </w:pPr>
            <w:r>
              <w:rPr>
                <w:rFonts w:cs="Tahoma"/>
                <w:b/>
                <w:caps/>
                <w:lang w:eastAsia="en-US"/>
              </w:rPr>
              <w:t>Υπηρεσία</w:t>
            </w:r>
          </w:p>
        </w:tc>
        <w:tc>
          <w:tcPr>
            <w:tcW w:w="2126" w:type="dxa"/>
            <w:tcBorders>
              <w:top w:val="single" w:sz="2" w:space="0" w:color="000000"/>
              <w:left w:val="single" w:sz="2" w:space="0" w:color="000000"/>
              <w:bottom w:val="single" w:sz="2" w:space="0" w:color="000000"/>
              <w:right w:val="single" w:sz="2" w:space="0" w:color="000000"/>
            </w:tcBorders>
            <w:shd w:val="clear" w:color="auto" w:fill="BFBFBF"/>
            <w:tcMar>
              <w:top w:w="57" w:type="dxa"/>
              <w:left w:w="0" w:type="dxa"/>
              <w:bottom w:w="57" w:type="dxa"/>
              <w:right w:w="0" w:type="dxa"/>
            </w:tcMar>
            <w:vAlign w:val="center"/>
          </w:tcPr>
          <w:p w14:paraId="4EE07E1A" w14:textId="77777777" w:rsidR="00E72110" w:rsidRDefault="00E72110" w:rsidP="00635854">
            <w:pPr>
              <w:jc w:val="center"/>
              <w:rPr>
                <w:rFonts w:cs="Tahoma"/>
                <w:b/>
                <w:caps/>
                <w:lang w:eastAsia="en-US"/>
              </w:rPr>
            </w:pPr>
            <w:r>
              <w:rPr>
                <w:rFonts w:cs="Tahoma"/>
                <w:b/>
                <w:caps/>
                <w:lang w:eastAsia="en-US"/>
              </w:rPr>
              <w:t>Προσφερόμενη τιμή πλέον Φ.Π.Α. σε ευρώ</w:t>
            </w:r>
          </w:p>
        </w:tc>
        <w:tc>
          <w:tcPr>
            <w:tcW w:w="1989" w:type="dxa"/>
            <w:tcBorders>
              <w:top w:val="single" w:sz="2" w:space="0" w:color="000000"/>
              <w:left w:val="single" w:sz="2" w:space="0" w:color="000000"/>
              <w:bottom w:val="single" w:sz="2" w:space="0" w:color="000000"/>
              <w:right w:val="single" w:sz="2" w:space="0" w:color="000000"/>
            </w:tcBorders>
            <w:shd w:val="clear" w:color="auto" w:fill="BFBFBF"/>
            <w:tcMar>
              <w:left w:w="0" w:type="dxa"/>
              <w:right w:w="0" w:type="dxa"/>
            </w:tcMar>
            <w:vAlign w:val="center"/>
          </w:tcPr>
          <w:p w14:paraId="15529253" w14:textId="77777777" w:rsidR="00E72110" w:rsidRDefault="00E72110" w:rsidP="00635854">
            <w:pPr>
              <w:ind w:left="143"/>
              <w:jc w:val="center"/>
            </w:pPr>
            <w:r>
              <w:rPr>
                <w:rFonts w:cs="Tahoma"/>
                <w:b/>
                <w:caps/>
                <w:lang w:eastAsia="en-US"/>
              </w:rPr>
              <w:t>ΣΥΝΟΛΙΚΗ ΠΡΟΣΦΕΡΟΜΕΝΗ ΤΙΜΗ ΣΥΜΠΕΡΙΛΑΜΒΑΝΟΜΕΝΟΥ</w:t>
            </w:r>
          </w:p>
          <w:p w14:paraId="1BC43CB1" w14:textId="77777777" w:rsidR="00E72110" w:rsidRDefault="00E72110" w:rsidP="00635854">
            <w:pPr>
              <w:ind w:left="143"/>
              <w:jc w:val="center"/>
              <w:rPr>
                <w:rFonts w:cs="Tahoma"/>
                <w:b/>
                <w:caps/>
                <w:lang w:eastAsia="en-US"/>
              </w:rPr>
            </w:pPr>
            <w:r>
              <w:rPr>
                <w:rFonts w:eastAsia="Calibri" w:cs="Calibri"/>
                <w:b/>
                <w:caps/>
                <w:lang w:eastAsia="en-US"/>
              </w:rPr>
              <w:t xml:space="preserve"> </w:t>
            </w:r>
            <w:r>
              <w:rPr>
                <w:rFonts w:cs="Tahoma"/>
                <w:b/>
                <w:caps/>
                <w:lang w:eastAsia="en-US"/>
              </w:rPr>
              <w:t xml:space="preserve">Φ.Π.Α. </w:t>
            </w:r>
          </w:p>
        </w:tc>
      </w:tr>
      <w:tr w:rsidR="00E72110" w14:paraId="6AFE2C03" w14:textId="77777777" w:rsidTr="00635854">
        <w:trPr>
          <w:cantSplit/>
          <w:trHeight w:hRule="exact" w:val="2272"/>
          <w:jc w:val="center"/>
        </w:trPr>
        <w:tc>
          <w:tcPr>
            <w:tcW w:w="573" w:type="dxa"/>
            <w:tcBorders>
              <w:top w:val="single" w:sz="2" w:space="0" w:color="000000"/>
              <w:left w:val="single" w:sz="4" w:space="0" w:color="000000"/>
              <w:bottom w:val="single" w:sz="12" w:space="0" w:color="000000"/>
              <w:right w:val="single" w:sz="4" w:space="0" w:color="000000"/>
            </w:tcBorders>
            <w:tcMar>
              <w:left w:w="0" w:type="dxa"/>
              <w:right w:w="0" w:type="dxa"/>
            </w:tcMar>
            <w:vAlign w:val="center"/>
          </w:tcPr>
          <w:p w14:paraId="3DF4614F" w14:textId="77777777" w:rsidR="00E72110" w:rsidRDefault="00E72110" w:rsidP="00635854">
            <w:pPr>
              <w:ind w:left="194" w:right="139"/>
              <w:rPr>
                <w:rFonts w:cs="Tahoma"/>
                <w:lang w:eastAsia="en-US"/>
              </w:rPr>
            </w:pPr>
            <w:r>
              <w:rPr>
                <w:rFonts w:cs="Tahoma"/>
                <w:lang w:eastAsia="en-US"/>
              </w:rPr>
              <w:t>1</w:t>
            </w:r>
          </w:p>
        </w:tc>
        <w:tc>
          <w:tcPr>
            <w:tcW w:w="4253" w:type="dxa"/>
            <w:tcBorders>
              <w:top w:val="single" w:sz="4" w:space="0" w:color="000000"/>
              <w:left w:val="single" w:sz="4" w:space="0" w:color="000000"/>
              <w:bottom w:val="single" w:sz="12" w:space="0" w:color="000000"/>
              <w:right w:val="single" w:sz="4" w:space="0" w:color="000000"/>
            </w:tcBorders>
            <w:tcMar>
              <w:left w:w="0" w:type="dxa"/>
              <w:right w:w="0" w:type="dxa"/>
            </w:tcMar>
            <w:vAlign w:val="center"/>
          </w:tcPr>
          <w:p w14:paraId="6345E080" w14:textId="77777777" w:rsidR="00E72110" w:rsidRDefault="00E72110" w:rsidP="00635854">
            <w:pPr>
              <w:spacing w:line="300" w:lineRule="auto"/>
              <w:ind w:left="193" w:right="136"/>
              <w:jc w:val="both"/>
              <w:rPr>
                <w:rFonts w:cs="Calibri"/>
                <w:szCs w:val="22"/>
              </w:rPr>
            </w:pPr>
            <w:r>
              <w:rPr>
                <w:rFonts w:cs="Calibri"/>
              </w:rPr>
              <w:t xml:space="preserve">Παροχή </w:t>
            </w:r>
            <w:r>
              <w:t xml:space="preserve">δύο (2) αδειών χρήσης υπηρεσιών ηλεκτρονικής πρόσβασης στη διαδικτυακή εφαρμογή μετάφρασης </w:t>
            </w:r>
            <w:proofErr w:type="spellStart"/>
            <w:r>
              <w:rPr>
                <w:lang w:val="en-US"/>
              </w:rPr>
              <w:t>DeepL</w:t>
            </w:r>
            <w:proofErr w:type="spellEnd"/>
            <w:r>
              <w:t xml:space="preserve"> έκδοση </w:t>
            </w:r>
            <w:proofErr w:type="spellStart"/>
            <w:r>
              <w:t>Pro</w:t>
            </w:r>
            <w:proofErr w:type="spellEnd"/>
            <w:r>
              <w:t xml:space="preserve"> </w:t>
            </w:r>
            <w:r>
              <w:rPr>
                <w:lang w:val="en-US"/>
              </w:rPr>
              <w:t>Ultimate</w:t>
            </w:r>
            <w:r>
              <w:t xml:space="preserve"> + </w:t>
            </w:r>
            <w:r>
              <w:rPr>
                <w:lang w:val="en-US"/>
              </w:rPr>
              <w:t>Write</w:t>
            </w:r>
            <w:r>
              <w:t xml:space="preserve"> </w:t>
            </w:r>
            <w:r>
              <w:rPr>
                <w:lang w:val="en-US"/>
              </w:rPr>
              <w:t>Pro</w:t>
            </w:r>
            <w:r>
              <w:rPr>
                <w:rFonts w:cs="Calibri"/>
              </w:rPr>
              <w:t xml:space="preserve"> για την Εθνική Αρχή Διαφάνειας, για το έτος 2027</w:t>
            </w:r>
          </w:p>
        </w:tc>
        <w:tc>
          <w:tcPr>
            <w:tcW w:w="2126" w:type="dxa"/>
            <w:tcBorders>
              <w:top w:val="single" w:sz="2" w:space="0" w:color="000000"/>
              <w:left w:val="single" w:sz="4" w:space="0" w:color="000000"/>
              <w:bottom w:val="single" w:sz="12" w:space="0" w:color="000000"/>
              <w:right w:val="single" w:sz="4" w:space="0" w:color="000000"/>
            </w:tcBorders>
            <w:tcMar>
              <w:top w:w="57" w:type="dxa"/>
              <w:left w:w="0" w:type="dxa"/>
              <w:bottom w:w="57" w:type="dxa"/>
              <w:right w:w="0" w:type="dxa"/>
            </w:tcMar>
          </w:tcPr>
          <w:p w14:paraId="0AC26F50" w14:textId="77777777" w:rsidR="00E72110" w:rsidRDefault="00E72110" w:rsidP="00635854">
            <w:pPr>
              <w:jc w:val="center"/>
              <w:rPr>
                <w:rFonts w:cs="Tahoma"/>
                <w:lang w:eastAsia="en-US"/>
              </w:rPr>
            </w:pPr>
            <w:r>
              <w:rPr>
                <w:rFonts w:eastAsia="Calibri" w:cs="Calibri"/>
                <w:lang w:eastAsia="en-US"/>
              </w:rPr>
              <w:t xml:space="preserve"> </w:t>
            </w:r>
          </w:p>
        </w:tc>
        <w:tc>
          <w:tcPr>
            <w:tcW w:w="1989" w:type="dxa"/>
            <w:tcBorders>
              <w:top w:val="single" w:sz="2" w:space="0" w:color="000000"/>
              <w:left w:val="single" w:sz="4" w:space="0" w:color="000000"/>
              <w:bottom w:val="single" w:sz="12" w:space="0" w:color="000000"/>
              <w:right w:val="single" w:sz="4" w:space="0" w:color="000000"/>
            </w:tcBorders>
            <w:tcMar>
              <w:left w:w="0" w:type="dxa"/>
              <w:right w:w="0" w:type="dxa"/>
            </w:tcMar>
          </w:tcPr>
          <w:p w14:paraId="6034F740" w14:textId="77777777" w:rsidR="00E72110" w:rsidRDefault="00E72110" w:rsidP="00635854">
            <w:pPr>
              <w:snapToGrid w:val="0"/>
              <w:jc w:val="center"/>
              <w:rPr>
                <w:rFonts w:cs="Tahoma"/>
                <w:lang w:eastAsia="en-US"/>
              </w:rPr>
            </w:pPr>
          </w:p>
        </w:tc>
      </w:tr>
      <w:tr w:rsidR="00E72110" w14:paraId="67419FB7" w14:textId="77777777" w:rsidTr="00635854">
        <w:trPr>
          <w:cantSplit/>
          <w:trHeight w:hRule="exact" w:val="454"/>
          <w:jc w:val="center"/>
        </w:trPr>
        <w:tc>
          <w:tcPr>
            <w:tcW w:w="6952" w:type="dxa"/>
            <w:gridSpan w:val="3"/>
            <w:tcBorders>
              <w:top w:val="single" w:sz="12" w:space="0" w:color="000000"/>
              <w:left w:val="single" w:sz="4" w:space="0" w:color="000000"/>
              <w:bottom w:val="single" w:sz="4" w:space="0" w:color="000000"/>
              <w:right w:val="single" w:sz="4" w:space="0" w:color="000000"/>
            </w:tcBorders>
            <w:tcMar>
              <w:left w:w="0" w:type="dxa"/>
              <w:right w:w="0" w:type="dxa"/>
            </w:tcMar>
            <w:vAlign w:val="center"/>
          </w:tcPr>
          <w:p w14:paraId="33EB6028" w14:textId="77777777" w:rsidR="00E72110" w:rsidRDefault="00E72110" w:rsidP="00635854">
            <w:pPr>
              <w:ind w:right="141"/>
              <w:jc w:val="right"/>
              <w:rPr>
                <w:rFonts w:cs="Tahoma"/>
                <w:lang w:eastAsia="en-US"/>
              </w:rPr>
            </w:pPr>
            <w:r>
              <w:rPr>
                <w:rFonts w:cs="Calibri"/>
                <w:szCs w:val="22"/>
              </w:rPr>
              <w:t>Φ.Π.Α. 24%</w:t>
            </w:r>
          </w:p>
        </w:tc>
        <w:tc>
          <w:tcPr>
            <w:tcW w:w="1989" w:type="dxa"/>
            <w:tcBorders>
              <w:top w:val="single" w:sz="12" w:space="0" w:color="000000"/>
              <w:left w:val="single" w:sz="4" w:space="0" w:color="000000"/>
              <w:bottom w:val="single" w:sz="4" w:space="0" w:color="000000"/>
              <w:right w:val="single" w:sz="4" w:space="0" w:color="000000"/>
            </w:tcBorders>
            <w:tcMar>
              <w:left w:w="0" w:type="dxa"/>
              <w:right w:w="0" w:type="dxa"/>
            </w:tcMar>
          </w:tcPr>
          <w:p w14:paraId="67D4BC1D" w14:textId="77777777" w:rsidR="00E72110" w:rsidRDefault="00E72110" w:rsidP="00635854">
            <w:pPr>
              <w:snapToGrid w:val="0"/>
              <w:jc w:val="center"/>
              <w:rPr>
                <w:rFonts w:cs="Tahoma"/>
                <w:lang w:eastAsia="en-US"/>
              </w:rPr>
            </w:pPr>
          </w:p>
        </w:tc>
      </w:tr>
      <w:tr w:rsidR="00E72110" w14:paraId="69F71DB4" w14:textId="77777777" w:rsidTr="00635854">
        <w:trPr>
          <w:cantSplit/>
          <w:trHeight w:hRule="exact" w:val="454"/>
          <w:jc w:val="center"/>
        </w:trPr>
        <w:tc>
          <w:tcPr>
            <w:tcW w:w="6952"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B9920FF" w14:textId="77777777" w:rsidR="00E72110" w:rsidRDefault="00E72110" w:rsidP="00635854">
            <w:pPr>
              <w:ind w:right="141"/>
              <w:jc w:val="right"/>
              <w:rPr>
                <w:rFonts w:cs="Tahoma"/>
                <w:lang w:eastAsia="en-US"/>
              </w:rPr>
            </w:pPr>
            <w:r>
              <w:rPr>
                <w:rFonts w:cs="Calibri"/>
                <w:szCs w:val="22"/>
              </w:rPr>
              <w:t xml:space="preserve">Συνολική προσφερόμενη τιμή συμπεριλαμβανομένου  Φ.Π.Α. 24% </w:t>
            </w:r>
          </w:p>
        </w:tc>
        <w:tc>
          <w:tcPr>
            <w:tcW w:w="1989" w:type="dxa"/>
            <w:tcBorders>
              <w:top w:val="single" w:sz="4" w:space="0" w:color="000000"/>
              <w:left w:val="single" w:sz="4" w:space="0" w:color="000000"/>
              <w:bottom w:val="single" w:sz="4" w:space="0" w:color="000000"/>
              <w:right w:val="single" w:sz="4" w:space="0" w:color="000000"/>
            </w:tcBorders>
            <w:tcMar>
              <w:left w:w="0" w:type="dxa"/>
              <w:right w:w="0" w:type="dxa"/>
            </w:tcMar>
          </w:tcPr>
          <w:p w14:paraId="1C93B799" w14:textId="77777777" w:rsidR="00E72110" w:rsidRDefault="00E72110" w:rsidP="00635854">
            <w:pPr>
              <w:snapToGrid w:val="0"/>
              <w:jc w:val="center"/>
              <w:rPr>
                <w:rFonts w:cs="Tahoma"/>
                <w:lang w:eastAsia="en-US"/>
              </w:rPr>
            </w:pPr>
          </w:p>
        </w:tc>
      </w:tr>
    </w:tbl>
    <w:p w14:paraId="483B7A47" w14:textId="77777777" w:rsidR="00E72110" w:rsidRDefault="00E72110" w:rsidP="00E72110">
      <w:pPr>
        <w:ind w:firstLine="720"/>
        <w:jc w:val="both"/>
        <w:rPr>
          <w:rFonts w:cs="Calibri"/>
          <w:sz w:val="28"/>
          <w:lang w:eastAsia="en-US"/>
        </w:rPr>
      </w:pPr>
    </w:p>
    <w:p w14:paraId="2CCEC13F" w14:textId="77777777" w:rsidR="00E72110" w:rsidRDefault="00E72110" w:rsidP="00E72110">
      <w:pPr>
        <w:spacing w:after="120"/>
        <w:jc w:val="both"/>
      </w:pPr>
      <w:r>
        <w:rPr>
          <w:rFonts w:cs="Tahoma"/>
          <w:lang w:eastAsia="en-US"/>
        </w:rPr>
        <w:t>Δηλώνω ότι κατά την εκτέλεση της σύμβασης η εταιρεία που εκπροσωπώ θα τηρεί τις υποχρεώσεις της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(ΦΕΚ 147 Α’).</w:t>
      </w:r>
    </w:p>
    <w:p w14:paraId="12D8645B" w14:textId="77777777" w:rsidR="00E72110" w:rsidRDefault="00E72110" w:rsidP="00E72110">
      <w:pPr>
        <w:spacing w:after="120"/>
        <w:jc w:val="both"/>
        <w:rPr>
          <w:rFonts w:cs="Tahoma"/>
          <w:lang w:eastAsia="en-US"/>
        </w:rPr>
      </w:pPr>
      <w:r>
        <w:rPr>
          <w:rFonts w:cs="Tahoma"/>
          <w:lang w:eastAsia="en-US"/>
        </w:rPr>
        <w:t xml:space="preserve">Η προσφορά ισχύει για </w:t>
      </w:r>
      <w:proofErr w:type="spellStart"/>
      <w:r>
        <w:rPr>
          <w:rFonts w:cs="Tahoma"/>
          <w:lang w:eastAsia="en-US"/>
        </w:rPr>
        <w:t>εκατόν</w:t>
      </w:r>
      <w:proofErr w:type="spellEnd"/>
      <w:r>
        <w:rPr>
          <w:rFonts w:cs="Tahoma"/>
          <w:lang w:eastAsia="en-US"/>
        </w:rPr>
        <w:t xml:space="preserve"> είκοσι (120) ημέρες από την υποβολή της.</w:t>
      </w:r>
    </w:p>
    <w:p w14:paraId="128EC211" w14:textId="77777777" w:rsidR="00E72110" w:rsidRDefault="00E72110" w:rsidP="00E72110">
      <w:pPr>
        <w:spacing w:after="120"/>
        <w:jc w:val="both"/>
        <w:rPr>
          <w:rFonts w:cs="Tahoma"/>
          <w:lang w:eastAsia="en-US"/>
        </w:rPr>
      </w:pPr>
    </w:p>
    <w:p w14:paraId="09B7B2D6" w14:textId="77777777" w:rsidR="00E72110" w:rsidRDefault="00E72110" w:rsidP="00E72110">
      <w:pPr>
        <w:rPr>
          <w:rFonts w:cs="Calibri"/>
        </w:rPr>
      </w:pPr>
      <w:r>
        <w:rPr>
          <w:rFonts w:eastAsia="Calibri" w:cs="Calibri"/>
        </w:rPr>
        <w:t xml:space="preserve">                                                                                             </w:t>
      </w:r>
      <w:r>
        <w:rPr>
          <w:rFonts w:cs="Calibri"/>
        </w:rPr>
        <w:t>Ημερομηνία:  ……-……- 2026</w:t>
      </w:r>
    </w:p>
    <w:p w14:paraId="6754791B" w14:textId="77777777" w:rsidR="00E72110" w:rsidRDefault="00E72110" w:rsidP="00E72110">
      <w:pPr>
        <w:rPr>
          <w:rFonts w:cs="Calibri"/>
        </w:rPr>
      </w:pPr>
      <w:r>
        <w:rPr>
          <w:rFonts w:eastAsia="Calibri" w:cs="Calibri"/>
        </w:rPr>
        <w:t xml:space="preserve">                                                                                            </w:t>
      </w:r>
      <w:r>
        <w:rPr>
          <w:rFonts w:cs="Calibri"/>
        </w:rPr>
        <w:t>Ο/Η Νόμιμος/η Εκπρόσωπος</w:t>
      </w:r>
    </w:p>
    <w:p w14:paraId="2EB6F7F2" w14:textId="77777777" w:rsidR="00E72110" w:rsidRDefault="00E72110" w:rsidP="00E72110">
      <w:pPr>
        <w:rPr>
          <w:rFonts w:cs="Calibri"/>
        </w:rPr>
      </w:pPr>
    </w:p>
    <w:p w14:paraId="3C52D169" w14:textId="77777777" w:rsidR="00E72110" w:rsidRDefault="00E72110" w:rsidP="00E72110">
      <w:pPr>
        <w:rPr>
          <w:rFonts w:cs="Calibri"/>
        </w:rPr>
      </w:pPr>
    </w:p>
    <w:p w14:paraId="50388275" w14:textId="77777777" w:rsidR="00E72110" w:rsidRDefault="00E72110" w:rsidP="00E72110">
      <w:pPr>
        <w:rPr>
          <w:rFonts w:cs="Calibri"/>
        </w:rPr>
      </w:pPr>
      <w:r>
        <w:rPr>
          <w:rFonts w:eastAsia="Calibri" w:cs="Calibri"/>
        </w:rPr>
        <w:t xml:space="preserve">                                                                                               </w:t>
      </w:r>
      <w:r>
        <w:rPr>
          <w:rFonts w:cs="Calibri"/>
        </w:rPr>
        <w:t>[Υπογραφή – Σφραγίδα]</w:t>
      </w:r>
    </w:p>
    <w:p w14:paraId="22F1B020" w14:textId="77777777" w:rsidR="00E72110" w:rsidRDefault="00E72110" w:rsidP="00E72110">
      <w:pPr>
        <w:rPr>
          <w:rFonts w:cs="Calibri"/>
          <w:b/>
          <w:sz w:val="22"/>
          <w:szCs w:val="22"/>
        </w:rPr>
      </w:pPr>
    </w:p>
    <w:p w14:paraId="2CFE8B80" w14:textId="77777777" w:rsidR="00E72110" w:rsidRDefault="00E72110" w:rsidP="00E72110">
      <w:pPr>
        <w:rPr>
          <w:rFonts w:cs="Calibri"/>
          <w:b/>
          <w:sz w:val="20"/>
          <w:szCs w:val="20"/>
          <w:highlight w:val="red"/>
        </w:rPr>
      </w:pPr>
      <w:bookmarkStart w:id="1" w:name="_Hlk164950475"/>
      <w:bookmarkEnd w:id="1"/>
    </w:p>
    <w:p w14:paraId="33263D68" w14:textId="77777777" w:rsidR="00501AC2" w:rsidRDefault="00501AC2"/>
    <w:sectPr w:rsidR="00501AC2">
      <w:footerReference w:type="default" r:id="rId4"/>
      <w:pgSz w:w="11906" w:h="16838"/>
      <w:pgMar w:top="1560" w:right="1416" w:bottom="1702" w:left="1560" w:header="0" w:footer="709"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73F5" w14:textId="77777777" w:rsidR="007E79E1" w:rsidRDefault="00E72110">
    <w:pPr>
      <w:pStyle w:val="a4"/>
      <w:ind w:right="360"/>
      <w:jc w:val="center"/>
      <w:rPr>
        <w:rFonts w:ascii="Georgia" w:hAnsi="Georgia" w:cs="Georgia"/>
        <w:sz w:val="18"/>
        <w:szCs w:val="18"/>
      </w:rPr>
    </w:pPr>
    <w:r>
      <w:rPr>
        <w:noProof/>
      </w:rPr>
      <mc:AlternateContent>
        <mc:Choice Requires="wps">
          <w:drawing>
            <wp:anchor distT="0" distB="0" distL="0" distR="0" simplePos="0" relativeHeight="251659264" behindDoc="0" locked="0" layoutInCell="0" allowOverlap="1" wp14:anchorId="2B90F59E" wp14:editId="732B7C65">
              <wp:simplePos x="0" y="0"/>
              <wp:positionH relativeFrom="margin">
                <wp:align>right</wp:align>
              </wp:positionH>
              <wp:positionV relativeFrom="paragraph">
                <wp:posOffset>635</wp:posOffset>
              </wp:positionV>
              <wp:extent cx="78105" cy="186055"/>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78105" cy="186055"/>
                      </a:xfrm>
                      <a:prstGeom prst="rect">
                        <a:avLst/>
                      </a:prstGeom>
                      <a:solidFill>
                        <a:srgbClr val="FFFFFF">
                          <a:alpha val="0"/>
                        </a:srgbClr>
                      </a:solidFill>
                    </wps:spPr>
                    <wps:txbx>
                      <w:txbxContent>
                        <w:p w14:paraId="3C3A791A" w14:textId="77777777" w:rsidR="007E79E1" w:rsidRDefault="00E72110">
                          <w:pPr>
                            <w:pStyle w:val="a4"/>
                            <w:rPr>
                              <w:rStyle w:val="a3"/>
                            </w:rPr>
                          </w:pPr>
                          <w:r>
                            <w:rPr>
                              <w:rStyle w:val="a3"/>
                            </w:rPr>
                            <w:fldChar w:fldCharType="begin"/>
                          </w:r>
                          <w:r>
                            <w:rPr>
                              <w:rStyle w:val="a3"/>
                            </w:rPr>
                            <w:instrText xml:space="preserve"> PAGE </w:instrText>
                          </w:r>
                          <w:r>
                            <w:rPr>
                              <w:rStyle w:val="a3"/>
                            </w:rPr>
                            <w:fldChar w:fldCharType="separate"/>
                          </w:r>
                          <w:r>
                            <w:rPr>
                              <w:rStyle w:val="a3"/>
                            </w:rPr>
                            <w:t>1</w:t>
                          </w:r>
                          <w:r>
                            <w:rPr>
                              <w:rStyle w:val="a3"/>
                            </w:rPr>
                            <w:fldChar w:fldCharType="end"/>
                          </w:r>
                        </w:p>
                      </w:txbxContent>
                    </wps:txbx>
                    <wps:bodyPr lIns="0" tIns="0" rIns="0" bIns="0" anchor="t">
                      <a:noAutofit/>
                    </wps:bodyPr>
                  </wps:wsp>
                </a:graphicData>
              </a:graphic>
            </wp:anchor>
          </w:drawing>
        </mc:Choice>
        <mc:Fallback>
          <w:pict>
            <v:shapetype w14:anchorId="2B90F59E" id="_x0000_t202" coordsize="21600,21600" o:spt="202" path="m,l,21600r21600,l21600,xe">
              <v:stroke joinstyle="miter"/>
              <v:path gradientshapeok="t" o:connecttype="rect"/>
            </v:shapetype>
            <v:shape id="Frame1" o:spid="_x0000_s1026" type="#_x0000_t202" style="position:absolute;left:0;text-align:left;margin-left:-45.05pt;margin-top:.05pt;width:6.15pt;height:14.6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" o:allowincell="f" stroked="f">
              <v:fill opacity="0"/>
              <v:textbox inset="0,0,0,0">
                <w:txbxContent>
                  <w:p w14:paraId="3C3A791A" w14:textId="77777777" w:rsidR="007E79E1" w:rsidRDefault="00E72110">
                    <w:pPr>
                      <w:pStyle w:val="a4"/>
                      <w:rPr>
                        <w:rStyle w:val="a3"/>
                      </w:rPr>
                    </w:pPr>
                    <w:r>
                      <w:rPr>
                        <w:rStyle w:val="a3"/>
                      </w:rPr>
                      <w:fldChar w:fldCharType="begin"/>
                    </w:r>
                    <w:r>
                      <w:rPr>
                        <w:rStyle w:val="a3"/>
                      </w:rPr>
                      <w:instrText xml:space="preserve"> PAGE </w:instrText>
                    </w:r>
                    <w:r>
                      <w:rPr>
                        <w:rStyle w:val="a3"/>
                      </w:rPr>
                      <w:fldChar w:fldCharType="separate"/>
                    </w:r>
                    <w:r>
                      <w:rPr>
                        <w:rStyle w:val="a3"/>
                      </w:rPr>
                      <w:t>1</w:t>
                    </w:r>
                    <w:r>
                      <w:rPr>
                        <w:rStyle w:val="a3"/>
                      </w:rPr>
                      <w:fldChar w:fldCharType="end"/>
                    </w:r>
                  </w:p>
                </w:txbxContent>
              </v:textbox>
              <w10:wrap type="square"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2A"/>
    <w:rsid w:val="000D132A"/>
    <w:rsid w:val="00501AC2"/>
    <w:rsid w:val="00E721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852804-F396-418D-B6BB-167B6180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110"/>
    <w:pPr>
      <w:suppressAutoHyphens/>
      <w:spacing w:after="0" w:line="240" w:lineRule="auto"/>
    </w:pPr>
    <w:rPr>
      <w:rFonts w:ascii="Calibri" w:eastAsia="Times New Roman" w:hAnsi="Calibri" w:cs="Times New Roman"/>
      <w:color w:val="000000"/>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72110"/>
  </w:style>
  <w:style w:type="paragraph" w:styleId="a4">
    <w:name w:val="footer"/>
    <w:basedOn w:val="a"/>
    <w:link w:val="Char"/>
    <w:rsid w:val="00E72110"/>
    <w:pPr>
      <w:tabs>
        <w:tab w:val="center" w:pos="4153"/>
        <w:tab w:val="right" w:pos="8306"/>
      </w:tabs>
    </w:pPr>
  </w:style>
  <w:style w:type="character" w:customStyle="1" w:styleId="Char">
    <w:name w:val="Υποσέλιδο Char"/>
    <w:basedOn w:val="a0"/>
    <w:link w:val="a4"/>
    <w:rsid w:val="00E72110"/>
    <w:rPr>
      <w:rFonts w:ascii="Calibri" w:eastAsia="Times New Roman" w:hAnsi="Calibri"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1232</Characters>
  <Application>Microsoft Office Word</Application>
  <DocSecurity>0</DocSecurity>
  <Lines>10</Lines>
  <Paragraphs>2</Paragraphs>
  <ScaleCrop>false</ScaleCrop>
  <Company>ETHNIKI ARXI DIAFANEIAS</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ΑΡΓΥΡΙΟΣ ΚΙΤΣΟΣ</dc:creator>
  <cp:keywords/>
  <dc:description/>
  <cp:lastModifiedBy>ΑΡΓΥΡΙΟΣ ΚΙΤΣΟΣ</cp:lastModifiedBy>
  <cp:revision>2</cp:revision>
  <dcterms:created xsi:type="dcterms:W3CDTF">2026-11-03T12:33:00Z</dcterms:created>
  <dcterms:modified xsi:type="dcterms:W3CDTF">2026-11-03T12:33:00Z</dcterms:modified>
</cp:coreProperties>
</file>